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101"/>
        <w:ind w:left="2698" w:right="2687" w:firstLine="0"/>
        <w:jc w:val="center"/>
        <w:rPr>
          <w:rFonts w:ascii="Tahoma" w:hAnsi="Tahoma"/>
          <w:b/>
          <w:sz w:val="22"/>
        </w:rPr>
      </w:pPr>
      <w:r>
        <w:rPr/>
        <w:pict>
          <v:group style="position:absolute;margin-left:36.277679pt;margin-top:-80.776665pt;width:532.8pt;height:135.25pt;mso-position-horizontal-relative:page;mso-position-vertical-relative:paragraph;z-index:-18520" coordorigin="726,-1616" coordsize="10656,2705">
            <v:shape style="position:absolute;left:725;top:-1616;width:10656;height:116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14;top:-750;width:1532;height:1832" type="#_x0000_t202" filled="false" stroked="true" strokeweight=".74993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Фотография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36.03756pt;margin-top:.096001pt;width:98.992078pt;height:53.995319pt;mso-position-horizontal-relative:page;mso-position-vertical-relative:paragraph;z-index:1144" filled="false" stroked="true" strokeweight=".749938pt" strokecolor="#000000">
            <v:stroke dashstyle="solid"/>
            <w10:wrap type="none"/>
          </v:rect>
        </w:pict>
      </w:r>
      <w:r>
        <w:rPr>
          <w:rFonts w:ascii="Tahoma" w:hAnsi="Tahoma"/>
          <w:b/>
          <w:sz w:val="22"/>
        </w:rPr>
        <w:t>ЗАЯВЛЕНИЕ НА ПОЛУЧЕНИЕ ШЕНГЕНСКОЙ ВИЗЫ</w:t>
      </w:r>
    </w:p>
    <w:p>
      <w:pPr>
        <w:pStyle w:val="BodyText"/>
        <w:spacing w:before="7"/>
        <w:rPr>
          <w:rFonts w:ascii="Tahoma"/>
          <w:b/>
          <w:sz w:val="22"/>
        </w:rPr>
      </w:pPr>
    </w:p>
    <w:p>
      <w:pPr>
        <w:spacing w:before="0"/>
        <w:ind w:left="2698" w:right="2684" w:firstLine="0"/>
        <w:jc w:val="center"/>
        <w:rPr>
          <w:sz w:val="22"/>
        </w:rPr>
      </w:pPr>
      <w:r>
        <w:rPr>
          <w:sz w:val="22"/>
        </w:rPr>
        <w:t>Бесплатная анкета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410"/>
        <w:gridCol w:w="1209"/>
        <w:gridCol w:w="542"/>
        <w:gridCol w:w="720"/>
        <w:gridCol w:w="991"/>
        <w:gridCol w:w="324"/>
        <w:gridCol w:w="1985"/>
        <w:gridCol w:w="2191"/>
      </w:tblGrid>
      <w:tr>
        <w:trPr>
          <w:trHeight w:val="461" w:hRule="atLeast"/>
        </w:trPr>
        <w:tc>
          <w:tcPr>
            <w:tcW w:w="8626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1. </w:t>
            </w:r>
            <w:r>
              <w:rPr>
                <w:b/>
                <w:sz w:val="16"/>
              </w:rPr>
              <w:t>Фамилия (х)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line="261" w:lineRule="auto" w:before="27"/>
              <w:ind w:left="447" w:right="419" w:firstLine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ЗАПОЛНЯЕТСЯ УЧРЕЖДЕНИЕМ</w:t>
            </w:r>
            <w:r>
              <w:rPr>
                <w:b/>
                <w:sz w:val="16"/>
              </w:rPr>
              <w:t>, </w:t>
            </w:r>
            <w:r>
              <w:rPr>
                <w:b/>
                <w:sz w:val="13"/>
              </w:rPr>
              <w:t>ВЫДАЮЩИМ ВИЗУ</w:t>
            </w:r>
          </w:p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line="722" w:lineRule="auto"/>
              <w:ind w:left="108"/>
              <w:rPr>
                <w:sz w:val="17"/>
              </w:rPr>
            </w:pPr>
            <w:r>
              <w:rPr>
                <w:sz w:val="17"/>
              </w:rPr>
              <w:t>Data do pedido de visto: Número de pedido de visto:</w:t>
            </w: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Pedido apresentado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98" w:lineRule="exact" w:before="5" w:after="0"/>
              <w:ind w:left="108" w:right="0" w:firstLine="0"/>
              <w:jc w:val="left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3"/>
                <w:sz w:val="17"/>
              </w:rPr>
              <w:t>embaixada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37" w:lineRule="auto" w:before="2" w:after="0"/>
              <w:ind w:left="108" w:right="93" w:firstLine="0"/>
              <w:jc w:val="left"/>
              <w:rPr>
                <w:sz w:val="17"/>
              </w:rPr>
            </w:pPr>
            <w:r>
              <w:rPr>
                <w:sz w:val="17"/>
              </w:rPr>
              <w:t>no </w:t>
            </w:r>
            <w:r>
              <w:rPr>
                <w:spacing w:val="3"/>
                <w:sz w:val="17"/>
              </w:rPr>
              <w:t>Centro </w:t>
            </w:r>
            <w:r>
              <w:rPr>
                <w:spacing w:val="2"/>
                <w:sz w:val="17"/>
              </w:rPr>
              <w:t>Comum </w:t>
            </w:r>
            <w:r>
              <w:rPr>
                <w:spacing w:val="3"/>
                <w:sz w:val="17"/>
              </w:rPr>
              <w:t>para apresentação </w:t>
            </w:r>
            <w:r>
              <w:rPr>
                <w:sz w:val="17"/>
              </w:rPr>
              <w:t>de </w:t>
            </w:r>
            <w:r>
              <w:rPr>
                <w:spacing w:val="3"/>
                <w:sz w:val="17"/>
              </w:rPr>
              <w:t>pedidos </w:t>
            </w:r>
            <w:r>
              <w:rPr>
                <w:sz w:val="17"/>
              </w:rPr>
              <w:t>de </w:t>
            </w:r>
            <w:r>
              <w:rPr>
                <w:spacing w:val="3"/>
                <w:sz w:val="17"/>
              </w:rPr>
              <w:t>visto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35" w:lineRule="auto" w:before="11" w:after="0"/>
              <w:ind w:left="108" w:right="518" w:firstLine="0"/>
              <w:jc w:val="left"/>
              <w:rPr>
                <w:sz w:val="17"/>
              </w:rPr>
            </w:pPr>
            <w:r>
              <w:rPr>
                <w:sz w:val="17"/>
              </w:rPr>
              <w:t>em </w:t>
            </w:r>
            <w:r>
              <w:rPr>
                <w:spacing w:val="3"/>
                <w:sz w:val="17"/>
              </w:rPr>
              <w:t>Prestadores </w:t>
            </w:r>
            <w:r>
              <w:rPr>
                <w:sz w:val="17"/>
              </w:rPr>
              <w:t>de </w:t>
            </w:r>
            <w:r>
              <w:rPr>
                <w:spacing w:val="3"/>
                <w:sz w:val="17"/>
              </w:rPr>
              <w:t>serviços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35" w:lineRule="auto" w:before="9" w:after="0"/>
              <w:ind w:left="108" w:right="515" w:firstLine="0"/>
              <w:jc w:val="left"/>
              <w:rPr>
                <w:sz w:val="17"/>
              </w:rPr>
            </w:pPr>
            <w:r>
              <w:rPr>
                <w:sz w:val="17"/>
              </w:rPr>
              <w:t>em </w:t>
            </w:r>
            <w:r>
              <w:rPr>
                <w:spacing w:val="3"/>
                <w:sz w:val="17"/>
              </w:rPr>
              <w:t>Intermadiários comerciais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3"/>
                <w:sz w:val="17"/>
              </w:rPr>
              <w:t>fronteira</w:t>
            </w:r>
          </w:p>
          <w:p>
            <w:pPr>
              <w:pStyle w:val="TableParagraph"/>
              <w:spacing w:before="192"/>
              <w:ind w:left="108"/>
              <w:rPr>
                <w:sz w:val="17"/>
              </w:rPr>
            </w:pPr>
            <w:r>
              <w:rPr>
                <w:sz w:val="17"/>
              </w:rPr>
              <w:t>Nome: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40" w:lineRule="auto" w:before="3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Outros:</w:t>
            </w:r>
          </w:p>
          <w:p>
            <w:pPr>
              <w:pStyle w:val="TableParagraph"/>
              <w:spacing w:before="191"/>
              <w:ind w:left="108"/>
              <w:rPr>
                <w:sz w:val="17"/>
              </w:rPr>
            </w:pPr>
            <w:r>
              <w:rPr>
                <w:spacing w:val="3"/>
                <w:sz w:val="17"/>
              </w:rPr>
              <w:t>Tratado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3"/>
                <w:sz w:val="17"/>
              </w:rPr>
              <w:t>por: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spacing w:val="3"/>
                <w:sz w:val="17"/>
              </w:rPr>
              <w:t>Documentos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3"/>
                <w:sz w:val="17"/>
              </w:rPr>
              <w:t>Justificativos: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69" w:lineRule="exact" w:before="103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Documento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3"/>
                <w:sz w:val="17"/>
              </w:rPr>
              <w:t>viagem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39" w:lineRule="exact" w:before="0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Meios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3"/>
                <w:sz w:val="17"/>
              </w:rPr>
              <w:t>subsistência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39" w:lineRule="exact" w:before="0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Convite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40" w:lineRule="exact" w:before="0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Meio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3"/>
                <w:sz w:val="17"/>
              </w:rPr>
              <w:t>transporte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184" w:lineRule="auto" w:before="27" w:after="0"/>
              <w:ind w:left="108" w:right="532" w:firstLine="0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Seguro </w:t>
            </w:r>
            <w:r>
              <w:rPr>
                <w:spacing w:val="3"/>
                <w:sz w:val="17"/>
              </w:rPr>
              <w:t>médico </w:t>
            </w:r>
            <w:r>
              <w:rPr>
                <w:sz w:val="17"/>
              </w:rPr>
              <w:t>de </w:t>
            </w:r>
            <w:r>
              <w:rPr>
                <w:spacing w:val="3"/>
                <w:sz w:val="17"/>
              </w:rPr>
              <w:t>viagem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56" w:lineRule="exact" w:before="0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Outros</w:t>
            </w:r>
          </w:p>
          <w:p>
            <w:pPr>
              <w:pStyle w:val="TableParagraph"/>
              <w:spacing w:before="8"/>
              <w:ind w:left="0"/>
              <w:rPr>
                <w:sz w:val="32"/>
              </w:rPr>
            </w:pPr>
          </w:p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Decisão relativa ao visto: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40" w:lineRule="auto" w:before="3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Recusado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40" w:lineRule="auto" w:before="1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Emitido: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98" w:lineRule="exact" w:before="1" w:after="0"/>
              <w:ind w:left="336" w:right="0" w:hanging="228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  <w:r>
              <w:rPr>
                <w:sz w:val="17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98" w:lineRule="exact" w:before="0" w:after="0"/>
              <w:ind w:left="336" w:right="0" w:hanging="228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  <w:r>
              <w:rPr>
                <w:sz w:val="17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40" w:lineRule="auto" w:before="1" w:after="0"/>
              <w:ind w:left="336" w:right="0" w:hanging="228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VTL</w:t>
            </w:r>
          </w:p>
          <w:p>
            <w:pPr>
              <w:pStyle w:val="TableParagraph"/>
              <w:spacing w:line="586" w:lineRule="exact" w:before="61"/>
              <w:ind w:left="108" w:right="838"/>
              <w:rPr>
                <w:sz w:val="17"/>
              </w:rPr>
            </w:pPr>
            <w:r>
              <w:rPr>
                <w:sz w:val="17"/>
              </w:rPr>
              <w:t>Valido a partir de Até</w:t>
            </w:r>
          </w:p>
          <w:p>
            <w:pPr>
              <w:pStyle w:val="TableParagraph"/>
              <w:spacing w:before="5"/>
              <w:ind w:left="0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93.55pt;height:.35pt;mso-position-horizontal-relative:char;mso-position-vertical-relative:line" coordorigin="0,0" coordsize="1871,7">
                  <v:line style="position:absolute" from="0,3" to="1870,3" stroked="true" strokeweight=".3396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Numero de entradas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393" w:lineRule="auto" w:before="5" w:after="0"/>
              <w:ind w:left="108" w:right="369" w:firstLine="0"/>
              <w:jc w:val="left"/>
              <w:rPr>
                <w:sz w:val="17"/>
              </w:rPr>
            </w:pPr>
            <w:r>
              <w:rPr>
                <w:sz w:val="17"/>
              </w:rPr>
              <w:t>1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7"/>
              </w:rPr>
              <w:t>2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7"/>
              </w:rPr>
              <w:t>Múltiplas Número 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dias:</w:t>
            </w:r>
          </w:p>
        </w:tc>
      </w:tr>
      <w:tr>
        <w:trPr>
          <w:trHeight w:val="452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2. </w:t>
            </w:r>
            <w:r>
              <w:rPr>
                <w:b/>
                <w:sz w:val="16"/>
              </w:rPr>
              <w:t>Фамилия при рождении (предыдущая / -ие фамилия / -и) (х)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3. </w:t>
            </w:r>
            <w:r>
              <w:rPr>
                <w:b/>
                <w:sz w:val="16"/>
              </w:rPr>
              <w:t>Имя / имена (х)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285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right="363"/>
              <w:rPr>
                <w:b/>
                <w:sz w:val="16"/>
              </w:rPr>
            </w:pPr>
            <w:r>
              <w:rPr>
                <w:b/>
                <w:sz w:val="17"/>
              </w:rPr>
              <w:t>4. </w:t>
            </w:r>
            <w:r>
              <w:rPr>
                <w:b/>
                <w:sz w:val="16"/>
              </w:rPr>
              <w:t>Дата рождения (день - месяц - год)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5. </w:t>
            </w:r>
            <w:r>
              <w:rPr>
                <w:b/>
                <w:sz w:val="16"/>
              </w:rPr>
              <w:t>Место рождения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7. </w:t>
            </w:r>
            <w:r>
              <w:rPr>
                <w:b/>
                <w:sz w:val="16"/>
              </w:rPr>
              <w:t>Гражданство в настоящее время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5" w:hRule="atLeast"/>
        </w:trPr>
        <w:tc>
          <w:tcPr>
            <w:tcW w:w="285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6. </w:t>
            </w:r>
            <w:r>
              <w:rPr>
                <w:b/>
                <w:sz w:val="16"/>
              </w:rPr>
              <w:t>Страна рождения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Гражданство при рождении, если</w:t>
            </w:r>
          </w:p>
          <w:p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отличается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8. </w:t>
            </w:r>
            <w:r>
              <w:rPr>
                <w:b/>
                <w:sz w:val="16"/>
              </w:rPr>
              <w:t>Пол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Мужской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Женский</w:t>
            </w: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5" w:lineRule="exact"/>
              <w:ind w:left="117"/>
              <w:rPr>
                <w:sz w:val="16"/>
              </w:rPr>
            </w:pPr>
            <w:r>
              <w:rPr>
                <w:b/>
                <w:sz w:val="17"/>
              </w:rPr>
              <w:t>9. </w:t>
            </w:r>
            <w:r>
              <w:rPr>
                <w:b/>
                <w:sz w:val="16"/>
              </w:rPr>
              <w:t>Семейное положение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Холост / не замужем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Женат / замужем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9" w:val="left" w:leader="none"/>
              </w:tabs>
              <w:spacing w:line="192" w:lineRule="exact" w:before="0" w:after="0"/>
              <w:ind w:left="338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не проживает с супругом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Разведен/-а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Вдовец /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вдова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199" w:lineRule="exact" w:before="0" w:after="0"/>
              <w:ind w:left="343" w:right="0" w:hanging="226"/>
              <w:jc w:val="left"/>
              <w:rPr>
                <w:sz w:val="16"/>
              </w:rPr>
            </w:pPr>
            <w:r>
              <w:rPr>
                <w:sz w:val="16"/>
              </w:rPr>
              <w:t>Иное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(уточнить)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/>
              <w:ind w:right="739" w:hanging="1"/>
              <w:rPr>
                <w:sz w:val="16"/>
              </w:rPr>
            </w:pPr>
            <w:r>
              <w:rPr>
                <w:b/>
                <w:sz w:val="17"/>
              </w:rPr>
              <w:t>10. </w:t>
            </w:r>
            <w:r>
              <w:rPr>
                <w:b/>
                <w:sz w:val="16"/>
              </w:rPr>
              <w:t>Для несовершеннолетних: </w:t>
            </w:r>
            <w:r>
              <w:rPr>
                <w:sz w:val="16"/>
              </w:rPr>
              <w:t>фамилия, имя, адрес (если отличается от адреса заявителя) и гражданство лица с полномочием родителей / законного представителя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16"/>
              </w:rPr>
            </w:pPr>
            <w:r>
              <w:rPr>
                <w:b/>
                <w:sz w:val="17"/>
              </w:rPr>
              <w:t>11. </w:t>
            </w:r>
            <w:r>
              <w:rPr>
                <w:b/>
                <w:sz w:val="16"/>
              </w:rPr>
              <w:t>Идентификационный номер, если имеется: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b/>
                <w:sz w:val="17"/>
              </w:rPr>
              <w:t>12. </w:t>
            </w:r>
            <w:r>
              <w:rPr>
                <w:b/>
                <w:sz w:val="16"/>
              </w:rPr>
              <w:t>Тип проездного документа</w:t>
            </w:r>
            <w:r>
              <w:rPr>
                <w:b/>
                <w:sz w:val="17"/>
              </w:rPr>
              <w:t>: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Обычный паспорт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Дипломатический паспорт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Служебный паспорт</w:t>
            </w:r>
          </w:p>
          <w:p>
            <w:pPr>
              <w:pStyle w:val="TableParagraph"/>
              <w:spacing w:line="262" w:lineRule="exact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Официальный паспорт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Особый паспорт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Иной проездной документ (указать какой)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8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13. </w:t>
            </w:r>
            <w:r>
              <w:rPr>
                <w:b/>
                <w:sz w:val="16"/>
              </w:rPr>
              <w:t>Номер проездного документа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14. </w:t>
            </w:r>
            <w:r>
              <w:rPr>
                <w:b/>
                <w:sz w:val="16"/>
              </w:rPr>
              <w:t>Дата выдачи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15. </w:t>
            </w:r>
            <w:r>
              <w:rPr>
                <w:b/>
                <w:sz w:val="16"/>
              </w:rPr>
              <w:t>Действителен до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16"/>
              <w:rPr>
                <w:b/>
                <w:sz w:val="16"/>
              </w:rPr>
            </w:pPr>
            <w:r>
              <w:rPr>
                <w:b/>
                <w:sz w:val="17"/>
              </w:rPr>
              <w:t>16. </w:t>
            </w:r>
            <w:r>
              <w:rPr>
                <w:b/>
                <w:sz w:val="16"/>
              </w:rPr>
              <w:t>Кем выдан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63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17. </w:t>
            </w:r>
            <w:r>
              <w:rPr>
                <w:b/>
                <w:sz w:val="16"/>
              </w:rPr>
              <w:t>Домашний адрес и адрес электронной почты заявителя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Номер/-а телефона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18. </w:t>
            </w:r>
            <w:r>
              <w:rPr>
                <w:b/>
                <w:sz w:val="16"/>
              </w:rPr>
              <w:t>Страна пребывания, если не является страной гражданства</w:t>
            </w:r>
          </w:p>
          <w:p>
            <w:pPr>
              <w:pStyle w:val="TableParagraph"/>
              <w:tabs>
                <w:tab w:pos="4621" w:val="left" w:leader="none"/>
                <w:tab w:pos="6133" w:val="left" w:leader="none"/>
              </w:tabs>
              <w:spacing w:line="270" w:lineRule="exact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Нет 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Да. Вид на жительство или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равноценный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документ</w:t>
              <w:tab/>
              <w:t>№</w:t>
              <w:tab/>
              <w:t>Действителен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* 19. </w:t>
            </w:r>
            <w:r>
              <w:rPr>
                <w:b/>
                <w:sz w:val="16"/>
              </w:rPr>
              <w:t>Профессиональная деятельность в настоящее время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7"/>
              </w:rPr>
              <w:t>* 20. </w:t>
            </w:r>
            <w:r>
              <w:rPr>
                <w:b/>
                <w:sz w:val="16"/>
              </w:rPr>
              <w:t>Работодатель; </w:t>
            </w:r>
            <w:r>
              <w:rPr>
                <w:sz w:val="16"/>
              </w:rPr>
              <w:t>адрес и телефон работодателя. </w:t>
            </w:r>
            <w:r>
              <w:rPr>
                <w:b/>
                <w:sz w:val="16"/>
              </w:rPr>
              <w:t>Для студентов, школьников </w:t>
            </w:r>
            <w:r>
              <w:rPr>
                <w:sz w:val="16"/>
              </w:rPr>
              <w:t>– название и адрес учебного заведения.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7" w:lineRule="exact"/>
              <w:rPr>
                <w:sz w:val="16"/>
              </w:rPr>
            </w:pPr>
            <w:r>
              <w:rPr>
                <w:b/>
                <w:sz w:val="17"/>
              </w:rPr>
              <w:t>21. </w:t>
            </w:r>
            <w:r>
              <w:rPr>
                <w:b/>
                <w:sz w:val="16"/>
              </w:rPr>
              <w:t>Основная цель/-и поездки</w:t>
            </w:r>
            <w:r>
              <w:rPr>
                <w:b/>
                <w:sz w:val="17"/>
              </w:rPr>
              <w:t>: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Туризм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Деловая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Посещение родственников или друзей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Культура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Спорт</w:t>
            </w:r>
          </w:p>
          <w:p>
            <w:pPr>
              <w:pStyle w:val="TableParagraph"/>
              <w:spacing w:line="269" w:lineRule="exact" w:before="1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Официальная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Лечение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Учеба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Транзит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Транзит ч. Аэропорт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Иная (указать)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40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22. </w:t>
            </w:r>
            <w:r>
              <w:rPr>
                <w:b/>
                <w:sz w:val="16"/>
              </w:rPr>
              <w:t>Страна(ы) назначения</w:t>
            </w:r>
          </w:p>
        </w:tc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23. </w:t>
            </w:r>
            <w:r>
              <w:rPr>
                <w:b/>
                <w:sz w:val="16"/>
              </w:rPr>
              <w:t>Страна первого въезда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40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24. </w:t>
            </w:r>
            <w:r>
              <w:rPr>
                <w:b/>
                <w:sz w:val="16"/>
              </w:rPr>
              <w:t>Виза запрашивается для</w:t>
            </w:r>
          </w:p>
          <w:p>
            <w:pPr>
              <w:pStyle w:val="TableParagraph"/>
              <w:spacing w:line="239" w:lineRule="exact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Однократного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Двукратног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Многократного</w:t>
            </w:r>
          </w:p>
          <w:p>
            <w:pPr>
              <w:pStyle w:val="TableParagraph"/>
              <w:tabs>
                <w:tab w:pos="1664" w:val="left" w:leader="none"/>
                <w:tab w:pos="2787" w:val="left" w:leader="none"/>
              </w:tabs>
              <w:spacing w:line="149" w:lineRule="exact"/>
              <w:ind w:left="347"/>
              <w:rPr>
                <w:sz w:val="16"/>
              </w:rPr>
            </w:pPr>
            <w:r>
              <w:rPr>
                <w:sz w:val="16"/>
              </w:rPr>
              <w:t>Въезда</w:t>
              <w:tab/>
              <w:t>въезда</w:t>
              <w:tab/>
              <w:t>въезда</w:t>
            </w:r>
          </w:p>
        </w:tc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25. </w:t>
            </w:r>
            <w:r>
              <w:rPr>
                <w:b/>
                <w:sz w:val="16"/>
              </w:rPr>
              <w:t>Продолжительность пребывания или транзита</w:t>
            </w:r>
          </w:p>
          <w:p>
            <w:pPr>
              <w:pStyle w:val="TableParagraph"/>
              <w:tabs>
                <w:tab w:pos="2587" w:val="left" w:leader="none"/>
              </w:tabs>
              <w:spacing w:before="126"/>
              <w:ind w:left="118"/>
              <w:rPr>
                <w:sz w:val="16"/>
              </w:rPr>
            </w:pPr>
            <w:r>
              <w:rPr>
                <w:sz w:val="16"/>
              </w:rPr>
              <w:t>Указать количество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дней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4606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26. </w:t>
            </w:r>
            <w:r>
              <w:rPr>
                <w:b/>
                <w:sz w:val="16"/>
              </w:rPr>
              <w:t>Шенгенские визы, выданные за последние три года</w:t>
            </w:r>
          </w:p>
          <w:p>
            <w:pPr>
              <w:pStyle w:val="TableParagraph"/>
              <w:tabs>
                <w:tab w:pos="1676" w:val="left" w:leader="none"/>
              </w:tabs>
              <w:spacing w:line="269" w:lineRule="exact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Нет </w:t>
            </w:r>
            <w:r>
              <w:rPr>
                <w:spacing w:val="39"/>
                <w:sz w:val="16"/>
              </w:rPr>
              <w:t> </w:t>
            </w: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pacing w:val="-9"/>
                <w:sz w:val="26"/>
              </w:rPr>
              <w:t> </w:t>
            </w:r>
            <w:r>
              <w:rPr>
                <w:sz w:val="16"/>
              </w:rPr>
              <w:t>Да</w:t>
              <w:tab/>
              <w:t>Срок действия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174" w:lineRule="exact"/>
              <w:ind w:left="338" w:right="451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6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27. </w:t>
            </w:r>
            <w:r>
              <w:rPr>
                <w:b/>
                <w:sz w:val="16"/>
              </w:rPr>
              <w:t>Отпечатки пальцев, предоставленные ранее при подаче заявки на получение шенгенской визы</w:t>
            </w:r>
          </w:p>
          <w:p>
            <w:pPr>
              <w:pStyle w:val="TableParagraph"/>
              <w:tabs>
                <w:tab w:pos="1079" w:val="left" w:leader="none"/>
                <w:tab w:pos="2473" w:val="left" w:leader="none"/>
              </w:tabs>
              <w:spacing w:line="201" w:lineRule="exact"/>
              <w:rPr>
                <w:sz w:val="17"/>
              </w:rPr>
            </w:pP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pacing w:val="-9"/>
                <w:sz w:val="26"/>
              </w:rPr>
              <w:t> </w:t>
            </w:r>
            <w:r>
              <w:rPr>
                <w:sz w:val="17"/>
              </w:rPr>
              <w:t>Нет</w:t>
              <w:tab/>
            </w: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pacing w:val="-9"/>
                <w:sz w:val="26"/>
              </w:rPr>
              <w:t> </w:t>
            </w:r>
            <w:r>
              <w:rPr>
                <w:sz w:val="17"/>
              </w:rPr>
              <w:t>Да</w:t>
              <w:tab/>
            </w:r>
            <w:r>
              <w:rPr>
                <w:spacing w:val="-4"/>
                <w:sz w:val="17"/>
              </w:rPr>
              <w:t>Дата, если</w:t>
            </w:r>
            <w:r>
              <w:rPr>
                <w:spacing w:val="-14"/>
                <w:sz w:val="17"/>
              </w:rPr>
              <w:t> </w:t>
            </w:r>
            <w:r>
              <w:rPr>
                <w:spacing w:val="-4"/>
                <w:sz w:val="17"/>
              </w:rPr>
              <w:t>известна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28. </w:t>
            </w:r>
            <w:r>
              <w:rPr>
                <w:b/>
                <w:sz w:val="16"/>
              </w:rPr>
              <w:t>Разрешение на въезд в страну конечного следования, если необходимо</w:t>
            </w:r>
          </w:p>
          <w:p>
            <w:pPr>
              <w:pStyle w:val="TableParagraph"/>
              <w:tabs>
                <w:tab w:pos="3447" w:val="left" w:leader="none"/>
                <w:tab w:pos="5866" w:val="left" w:leader="none"/>
              </w:tabs>
              <w:spacing w:line="158" w:lineRule="exact"/>
              <w:rPr>
                <w:sz w:val="16"/>
              </w:rPr>
            </w:pPr>
            <w:r>
              <w:rPr>
                <w:sz w:val="16"/>
              </w:rPr>
              <w:t>Кем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выдано</w:t>
              <w:tab/>
              <w:t>Действительно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  <w:tab/>
              <w:t>до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40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29. </w:t>
            </w:r>
            <w:r>
              <w:rPr>
                <w:b/>
                <w:sz w:val="16"/>
              </w:rPr>
              <w:t>Предполагаемая дата въезда в шенгенскую зону</w:t>
            </w:r>
          </w:p>
        </w:tc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18"/>
              <w:rPr>
                <w:b/>
                <w:sz w:val="16"/>
              </w:rPr>
            </w:pPr>
            <w:r>
              <w:rPr>
                <w:b/>
                <w:sz w:val="17"/>
              </w:rPr>
              <w:t>30. </w:t>
            </w:r>
            <w:r>
              <w:rPr>
                <w:b/>
                <w:sz w:val="16"/>
              </w:rPr>
              <w:t>Предполагаемая дата выезда из шенгенской зоны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4" w:hRule="atLeast"/>
        </w:trPr>
        <w:tc>
          <w:tcPr>
            <w:tcW w:w="86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right="291"/>
              <w:rPr>
                <w:sz w:val="16"/>
              </w:rPr>
            </w:pPr>
            <w:r>
              <w:rPr>
                <w:b/>
                <w:sz w:val="17"/>
              </w:rPr>
              <w:t>* 31. </w:t>
            </w:r>
            <w:r>
              <w:rPr>
                <w:b/>
                <w:sz w:val="16"/>
              </w:rPr>
              <w:t>Фамилия/-и, имя (имена) лица, приглашающего в государство/-а Шенгенского соглашения. </w:t>
            </w:r>
            <w:r>
              <w:rPr>
                <w:sz w:val="16"/>
              </w:rPr>
              <w:t>В случае отсутствия такового – название гостиницы (гостиниц) или адрес /-а временного пребывания на территории государств- участников Шенгенского соглашения.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9" w:hRule="atLeast"/>
        </w:trPr>
        <w:tc>
          <w:tcPr>
            <w:tcW w:w="6641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Адрес и адрес электронной почты приглашающего лица (лиц) / гостиницы (гостиниц) / места (мест) временного пребывания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Телефон и факс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240"/>
      </w:pPr>
      <w:r>
        <w:rPr/>
        <w:pict>
          <v:line style="position:absolute;mso-position-horizontal-relative:page;mso-position-vertical-relative:paragraph;z-index:-18496" from="467.397644pt,-98.018036pt" to="560.916033pt,-98.018036pt" stroked="true" strokeweight=".3396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72" from="467.39563pt,-20.664749pt" to="563.367674pt,-20.664749pt" stroked="true" strokeweight=".478386pt" strokecolor="#000000">
            <v:stroke dashstyle="solid"/>
            <w10:wrap type="none"/>
          </v:line>
        </w:pict>
      </w:r>
      <w:r>
        <w:rPr/>
        <w:t>(х) Поля 1-3 заполняются в соответствии с данными проездного документа</w:t>
      </w:r>
    </w:p>
    <w:p>
      <w:pPr>
        <w:spacing w:after="0"/>
        <w:sectPr>
          <w:type w:val="continuous"/>
          <w:pgSz w:w="11910" w:h="16840"/>
          <w:pgMar w:top="340" w:bottom="0" w:left="480" w:right="340"/>
        </w:sectPr>
      </w:pPr>
    </w:p>
    <w:p>
      <w:pPr>
        <w:pStyle w:val="BodyText"/>
        <w:spacing w:before="66"/>
        <w:ind w:left="240" w:right="221"/>
        <w:jc w:val="both"/>
      </w:pPr>
      <w:r>
        <w:rPr/>
        <w:t>Поля, отмеченные знаком «*», не заполняются членами семьи граждан Европейского Союза, Европейского Экономического Пространства или Швейцарии (супруг/-а, дети или экономически зависимые родственники по восходящей линии), при осуществлении своего права на свободное передвижение, должны предоставить документы, подтверждающие родство, и заполняют поля 34 и</w:t>
      </w:r>
      <w:r>
        <w:rPr>
          <w:spacing w:val="-8"/>
        </w:rPr>
        <w:t> </w:t>
      </w:r>
      <w:r>
        <w:rPr/>
        <w:t>35.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5"/>
        <w:gridCol w:w="1985"/>
        <w:gridCol w:w="2194"/>
      </w:tblGrid>
      <w:tr>
        <w:trPr>
          <w:trHeight w:val="757" w:hRule="atLeast"/>
        </w:trPr>
        <w:tc>
          <w:tcPr>
            <w:tcW w:w="65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*32. Название и адрес приглашающей компании / организации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117"/>
              <w:rPr>
                <w:b/>
                <w:sz w:val="17"/>
              </w:rPr>
            </w:pPr>
            <w:r>
              <w:rPr>
                <w:b/>
                <w:sz w:val="17"/>
              </w:rPr>
              <w:t>Телефон и факс</w:t>
            </w:r>
          </w:p>
          <w:p>
            <w:pPr>
              <w:pStyle w:val="TableParagraph"/>
              <w:spacing w:line="195" w:lineRule="exact"/>
              <w:ind w:left="117"/>
              <w:rPr>
                <w:sz w:val="17"/>
              </w:rPr>
            </w:pPr>
            <w:r>
              <w:rPr>
                <w:sz w:val="17"/>
              </w:rPr>
              <w:t>компании / организации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752" w:hRule="atLeast"/>
        </w:trPr>
        <w:tc>
          <w:tcPr>
            <w:tcW w:w="85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b/>
                <w:sz w:val="16"/>
              </w:rPr>
              <w:t>Фамилия, имя, адрес, телефон, факс и адрес электронной почты контактного лица </w:t>
            </w:r>
            <w:r>
              <w:rPr>
                <w:sz w:val="16"/>
              </w:rPr>
              <w:t>компании / организации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3"/>
        <w:gridCol w:w="1430"/>
        <w:gridCol w:w="775"/>
        <w:gridCol w:w="3511"/>
        <w:gridCol w:w="2194"/>
      </w:tblGrid>
      <w:tr>
        <w:trPr>
          <w:trHeight w:val="185" w:hRule="atLeast"/>
        </w:trPr>
        <w:tc>
          <w:tcPr>
            <w:tcW w:w="856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*33. </w:t>
            </w:r>
            <w:r>
              <w:rPr>
                <w:b/>
                <w:sz w:val="16"/>
              </w:rPr>
              <w:t>Расходы заявителя на проезд и во время пребывания оплачивает</w:t>
            </w:r>
          </w:p>
        </w:tc>
        <w:tc>
          <w:tcPr>
            <w:tcW w:w="219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1059" w:hRule="atLeast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27" w:lineRule="exact" w:before="0" w:after="0"/>
              <w:ind w:left="328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сам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заявитель</w:t>
            </w:r>
          </w:p>
          <w:p>
            <w:pPr>
              <w:pStyle w:val="TableParagraph"/>
              <w:spacing w:line="183" w:lineRule="exact" w:before="112"/>
              <w:rPr>
                <w:sz w:val="16"/>
              </w:rPr>
            </w:pPr>
            <w:r>
              <w:rPr>
                <w:sz w:val="16"/>
              </w:rPr>
              <w:t>Средства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73" w:lineRule="exact" w:before="0" w:after="0"/>
              <w:ind w:left="328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Наличные деньги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Дорожные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чеки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69" w:lineRule="exact" w:before="0" w:after="0"/>
              <w:ind w:left="328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Кредитная карточка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Предоплачен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транспорт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93" w:lineRule="exact" w:before="0" w:after="0"/>
              <w:ind w:left="335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Предоплачено место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проживания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194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</w:p>
          <w:p>
            <w:pPr>
              <w:pStyle w:val="TableParagraph"/>
              <w:tabs>
                <w:tab w:pos="3901" w:val="left" w:leader="none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(указать)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32" w:lineRule="auto" w:before="0" w:after="0"/>
              <w:ind w:left="118" w:right="1051" w:firstLine="0"/>
              <w:jc w:val="left"/>
              <w:rPr>
                <w:sz w:val="16"/>
              </w:rPr>
            </w:pPr>
            <w:r>
              <w:rPr>
                <w:sz w:val="16"/>
              </w:rPr>
              <w:t>Спонсор (приглашающее лицо, компания, организация),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указать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83" w:val="left" w:leader="none"/>
              </w:tabs>
              <w:spacing w:line="240" w:lineRule="auto" w:before="2" w:after="0"/>
              <w:ind w:left="482" w:right="0" w:hanging="220"/>
              <w:jc w:val="left"/>
              <w:rPr>
                <w:sz w:val="16"/>
              </w:rPr>
            </w:pPr>
            <w:r>
              <w:rPr>
                <w:sz w:val="16"/>
              </w:rPr>
              <w:t>Упомянутые в пунктах 31 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62" w:val="left" w:leader="none"/>
                <w:tab w:pos="4163" w:val="left" w:leader="none"/>
              </w:tabs>
              <w:spacing w:line="269" w:lineRule="exact" w:before="1" w:after="0"/>
              <w:ind w:left="461" w:right="0" w:hanging="199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(указать)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3" w:hRule="atLeast"/>
        </w:trPr>
        <w:tc>
          <w:tcPr>
            <w:tcW w:w="428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13"/>
              <w:ind w:left="118"/>
              <w:rPr>
                <w:sz w:val="17"/>
              </w:rPr>
            </w:pPr>
            <w:r>
              <w:rPr>
                <w:sz w:val="17"/>
              </w:rPr>
              <w:t>Meios de subsistência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73" w:lineRule="exact" w:before="0" w:after="0"/>
              <w:ind w:left="338" w:right="0" w:hanging="220"/>
              <w:jc w:val="left"/>
              <w:rPr>
                <w:sz w:val="16"/>
              </w:rPr>
            </w:pPr>
            <w:r>
              <w:rPr>
                <w:sz w:val="16"/>
              </w:rPr>
              <w:t>Средства </w:t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Обеспечивается место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проживания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5" w:lineRule="exact" w:before="0" w:after="0"/>
              <w:ind w:left="338" w:right="0" w:hanging="220"/>
              <w:jc w:val="left"/>
              <w:rPr>
                <w:sz w:val="16"/>
              </w:rPr>
            </w:pPr>
            <w:r>
              <w:rPr>
                <w:sz w:val="16"/>
              </w:rPr>
              <w:t>Оплачиваются все расходы во время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пребывания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39" w:lineRule="exact" w:before="0" w:after="0"/>
              <w:ind w:left="338" w:right="0" w:hanging="220"/>
              <w:jc w:val="left"/>
              <w:rPr>
                <w:sz w:val="16"/>
              </w:rPr>
            </w:pPr>
            <w:r>
              <w:rPr>
                <w:sz w:val="16"/>
              </w:rPr>
              <w:t>Оплачивается транспорт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  <w:tab w:pos="4197" w:val="left" w:leader="none"/>
              </w:tabs>
              <w:spacing w:line="229" w:lineRule="exact" w:before="0" w:after="0"/>
              <w:ind w:left="338" w:right="0" w:hanging="22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(указать)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7"/>
              </w:rPr>
              <w:t>34. </w:t>
            </w:r>
            <w:r>
              <w:rPr>
                <w:b/>
                <w:sz w:val="16"/>
              </w:rPr>
              <w:t>Личные данные члена семьи, являющегося гражданином Европейского Союза, Европейского Экономического</w:t>
            </w:r>
          </w:p>
          <w:p>
            <w:pPr>
              <w:pStyle w:val="TableParagraph"/>
              <w:spacing w:line="155" w:lineRule="exact"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Пространства или Швейцарии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42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Имя (имена)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2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Дата рождения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Гражданство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паспорта или удостоверения личности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85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7"/>
              </w:rPr>
              <w:t>35. </w:t>
            </w:r>
            <w:r>
              <w:rPr>
                <w:b/>
                <w:sz w:val="16"/>
              </w:rPr>
              <w:t>Родство с гражданином </w:t>
            </w:r>
            <w:r>
              <w:rPr>
                <w:sz w:val="16"/>
              </w:rPr>
              <w:t>Европейского Союза, Европейского Экономического Пространства или Швейцарии</w:t>
            </w:r>
          </w:p>
          <w:p>
            <w:pPr>
              <w:pStyle w:val="TableParagraph"/>
              <w:tabs>
                <w:tab w:pos="1235" w:val="left" w:leader="none"/>
                <w:tab w:pos="2255" w:val="left" w:leader="none"/>
              </w:tabs>
              <w:spacing w:before="2"/>
              <w:rPr>
                <w:sz w:val="16"/>
              </w:rPr>
            </w:pP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pacing w:val="-10"/>
                <w:sz w:val="26"/>
              </w:rPr>
              <w:t> </w:t>
            </w:r>
            <w:r>
              <w:rPr>
                <w:sz w:val="16"/>
              </w:rPr>
              <w:t>Супруг/-а</w:t>
              <w:tab/>
            </w: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pacing w:val="-5"/>
                <w:sz w:val="26"/>
              </w:rPr>
              <w:t> </w:t>
            </w:r>
            <w:r>
              <w:rPr>
                <w:sz w:val="16"/>
              </w:rPr>
              <w:t>Ребенок</w:t>
              <w:tab/>
            </w:r>
            <w:r>
              <w:rPr>
                <w:rFonts w:ascii="Arial" w:hAnsi="Arial"/>
                <w:sz w:val="26"/>
              </w:rPr>
              <w:t>□ </w:t>
            </w:r>
            <w:r>
              <w:rPr>
                <w:sz w:val="16"/>
              </w:rPr>
              <w:t>Внук/-чка </w:t>
            </w: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pacing w:val="-15"/>
                <w:sz w:val="26"/>
              </w:rPr>
              <w:t> </w:t>
            </w:r>
            <w:r>
              <w:rPr>
                <w:sz w:val="16"/>
              </w:rPr>
              <w:t>Иждивенец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285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36. Место и дата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b/>
                <w:sz w:val="17"/>
              </w:rPr>
              <w:t>37. </w:t>
            </w:r>
            <w:r>
              <w:rPr>
                <w:b/>
                <w:sz w:val="16"/>
              </w:rPr>
              <w:t>Подпись </w:t>
            </w:r>
            <w:r>
              <w:rPr>
                <w:sz w:val="16"/>
              </w:rPr>
              <w:t>(для несовершеннолетних – подпись лица с</w:t>
            </w:r>
          </w:p>
          <w:p>
            <w:pPr>
              <w:pStyle w:val="TableParagraph"/>
              <w:spacing w:line="183" w:lineRule="exact"/>
              <w:ind w:left="156"/>
              <w:rPr>
                <w:sz w:val="16"/>
              </w:rPr>
            </w:pPr>
            <w:r>
              <w:rPr>
                <w:sz w:val="16"/>
              </w:rPr>
              <w:t>полномочиями родителей / законного представителя)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7957"/>
      </w:tblGrid>
      <w:tr>
        <w:trPr>
          <w:trHeight w:val="311" w:hRule="atLeast"/>
        </w:trPr>
        <w:tc>
          <w:tcPr>
            <w:tcW w:w="1076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rPr>
                <w:sz w:val="15"/>
              </w:rPr>
            </w:pPr>
            <w:r>
              <w:rPr>
                <w:sz w:val="15"/>
              </w:rPr>
              <w:t>Я информирован/-а, что в случае отказа в получении визы визовый сбор не возвращается.</w:t>
            </w:r>
          </w:p>
        </w:tc>
      </w:tr>
      <w:tr>
        <w:trPr>
          <w:trHeight w:val="549" w:hRule="atLeast"/>
        </w:trPr>
        <w:tc>
          <w:tcPr>
            <w:tcW w:w="10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right="659" w:hanging="1"/>
              <w:rPr>
                <w:sz w:val="15"/>
              </w:rPr>
            </w:pPr>
            <w:r>
              <w:rPr>
                <w:sz w:val="15"/>
              </w:rPr>
              <w:t>Я информирован/а, что для первого моего пребывания и последующих посещений территории стран-участников требуется соответствующая медицинская страховка</w:t>
            </w:r>
          </w:p>
        </w:tc>
      </w:tr>
      <w:tr>
        <w:trPr>
          <w:trHeight w:val="5475" w:hRule="atLeast"/>
        </w:trPr>
        <w:tc>
          <w:tcPr>
            <w:tcW w:w="1076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63"/>
              <w:ind w:right="73" w:hanging="1"/>
              <w:jc w:val="both"/>
              <w:rPr>
                <w:sz w:val="15"/>
              </w:rPr>
            </w:pPr>
            <w:r>
              <w:rPr>
                <w:sz w:val="15"/>
              </w:rPr>
              <w:t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заяавления на визу; все личные данные, относящиеся ко мне 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заявлению.</w:t>
            </w:r>
          </w:p>
          <w:p>
            <w:pPr>
              <w:pStyle w:val="TableParagraph"/>
              <w:spacing w:before="11"/>
              <w:ind w:left="0"/>
              <w:rPr>
                <w:sz w:val="14"/>
              </w:rPr>
            </w:pPr>
          </w:p>
          <w:p>
            <w:pPr>
              <w:pStyle w:val="TableParagraph"/>
              <w:ind w:right="73"/>
              <w:jc w:val="both"/>
              <w:rPr>
                <w:sz w:val="15"/>
              </w:rPr>
            </w:pPr>
            <w:r>
              <w:rPr>
                <w:sz w:val="15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(VIS)2 на максимальный срок пять лет и в этот период будут доступны государственным учреждениям и службам, в компетенцию которых входит производить проверку виз на внешних границах шенгенской зоны и в ее странах-участниках, а также иммиграционным службам и учреждениям предоставляющим убежище, с целью удостовериться, соблюдаются ли требования по законному въезду, пребыванию и проживанию на территории стран-участников, а также для опознания лиц, которые не соответствуют или стали не соответствовать этим требованиям, для рассмотрения прошений о предоставлении убежища и определения ответственности за подобное рассмотрение. На некоторых условиях данные будут доступны также определенным службам государств-участников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данных, является Главное управление консульской службы и португальских общин (DGACCP).</w:t>
            </w:r>
          </w:p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right="73"/>
              <w:jc w:val="both"/>
              <w:rPr>
                <w:sz w:val="15"/>
              </w:rPr>
            </w:pPr>
            <w:r>
              <w:rPr>
                <w:sz w:val="15"/>
              </w:rPr>
              <w:t>Мне известно, что в любом государстве-участнике я имею право получить уведомление о данных, касающихся меня и введенных в (VIS), и о государстве- участнике, предоставившем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также на исправление или удаление данных в порядке, установленном национальным законодательством соответствующего государства. Ответственное на надзор учреждение соответствующего государства-участника (Государственный комитет защиты информации (CNPD), Rua de São Bento, nº 148</w:t>
            </w:r>
          </w:p>
          <w:p>
            <w:pPr>
              <w:pStyle w:val="TableParagraph"/>
              <w:spacing w:line="172" w:lineRule="exact"/>
              <w:jc w:val="both"/>
              <w:rPr>
                <w:sz w:val="15"/>
              </w:rPr>
            </w:pPr>
            <w:r>
              <w:rPr>
                <w:sz w:val="15"/>
              </w:rPr>
              <w:t>– 3º, 1200-821 Lisboa,</w:t>
            </w:r>
            <w:r>
              <w:rPr>
                <w:color w:val="0000FF"/>
                <w:sz w:val="15"/>
              </w:rPr>
              <w:t> </w:t>
            </w:r>
            <w:r>
              <w:rPr>
                <w:color w:val="0000FF"/>
                <w:sz w:val="15"/>
                <w:u w:val="single" w:color="0000FF"/>
              </w:rPr>
              <w:t>www.cnpd.pt</w:t>
            </w:r>
            <w:r>
              <w:rPr>
                <w:sz w:val="15"/>
              </w:rPr>
              <w:t>) принимает жалобы, связанные с защитой информации личного характера.</w:t>
            </w:r>
          </w:p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ind w:right="73" w:hanging="1"/>
              <w:jc w:val="both"/>
              <w:rPr>
                <w:sz w:val="15"/>
              </w:rPr>
            </w:pPr>
            <w:r>
              <w:rPr>
                <w:sz w:val="15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</w:r>
          </w:p>
          <w:p>
            <w:pPr>
              <w:pStyle w:val="TableParagraph"/>
              <w:spacing w:before="10"/>
              <w:ind w:left="0"/>
              <w:rPr>
                <w:sz w:val="14"/>
              </w:rPr>
            </w:pPr>
          </w:p>
          <w:p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sz w:val="15"/>
              </w:rPr>
              <w:t>Если виза будет выдана, я обязуюсь покинуть территорию государств-участников Шенгенского соглашения по истечении срока действия визы.</w:t>
            </w:r>
          </w:p>
          <w:p>
            <w:pPr>
              <w:pStyle w:val="TableParagraph"/>
              <w:ind w:right="73" w:hanging="1"/>
              <w:jc w:val="both"/>
              <w:rPr>
                <w:sz w:val="15"/>
              </w:rPr>
            </w:pPr>
            <w:r>
              <w:rPr>
                <w:sz w:val="15"/>
              </w:rPr>
              <w:t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</w:t>
            </w:r>
          </w:p>
        </w:tc>
      </w:tr>
      <w:tr>
        <w:trPr>
          <w:trHeight w:val="1078" w:hRule="atLeast"/>
        </w:trPr>
        <w:tc>
          <w:tcPr>
            <w:tcW w:w="28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и дата</w:t>
            </w:r>
          </w:p>
        </w:tc>
        <w:tc>
          <w:tcPr>
            <w:tcW w:w="79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>Подпись </w:t>
            </w:r>
            <w:r>
              <w:rPr>
                <w:sz w:val="16"/>
              </w:rPr>
              <w:t>(для несовершеннолетних – подпись лица с полномочиями родителей / законного представителя)</w:t>
            </w:r>
          </w:p>
        </w:tc>
      </w:tr>
    </w:tbl>
    <w:p>
      <w:pPr>
        <w:spacing w:before="0"/>
        <w:ind w:left="240" w:right="0" w:firstLine="0"/>
        <w:jc w:val="both"/>
        <w:rPr>
          <w:sz w:val="20"/>
        </w:rPr>
      </w:pPr>
      <w:r>
        <w:rPr>
          <w:position w:val="8"/>
          <w:sz w:val="11"/>
        </w:rPr>
        <w:t>1 </w:t>
      </w:r>
      <w:r>
        <w:rPr>
          <w:sz w:val="20"/>
        </w:rPr>
        <w:t>Если VIS работает</w:t>
      </w:r>
    </w:p>
    <w:sectPr>
      <w:pgSz w:w="11910" w:h="16840"/>
      <w:pgMar w:top="660" w:bottom="280" w:left="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338" w:hanging="221"/>
      </w:pPr>
      <w:rPr>
        <w:rFonts w:hint="default" w:ascii="Arial" w:hAnsi="Arial" w:eastAsia="Arial" w:cs="Arial"/>
        <w:w w:val="99"/>
        <w:sz w:val="26"/>
        <w:szCs w:val="2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33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27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520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914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308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701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095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488" w:hanging="221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118" w:hanging="221"/>
      </w:pPr>
      <w:rPr>
        <w:rFonts w:hint="default" w:ascii="Arial" w:hAnsi="Arial" w:eastAsia="Arial" w:cs="Arial"/>
        <w:w w:val="99"/>
        <w:sz w:val="26"/>
        <w:szCs w:val="26"/>
        <w:lang w:val="pt-PT" w:eastAsia="pt-PT" w:bidi="pt-PT"/>
      </w:rPr>
    </w:lvl>
    <w:lvl w:ilvl="1">
      <w:start w:val="0"/>
      <w:numFmt w:val="bullet"/>
      <w:lvlText w:val="□"/>
      <w:lvlJc w:val="left"/>
      <w:pPr>
        <w:ind w:left="482" w:hanging="221"/>
      </w:pPr>
      <w:rPr>
        <w:rFonts w:hint="default" w:ascii="Arial" w:hAnsi="Arial" w:eastAsia="Arial" w:cs="Arial"/>
        <w:w w:val="99"/>
        <w:sz w:val="26"/>
        <w:szCs w:val="26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01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323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745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167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588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010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432" w:hanging="221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28" w:hanging="221"/>
      </w:pPr>
      <w:rPr>
        <w:rFonts w:hint="default" w:ascii="Arial" w:hAnsi="Arial" w:eastAsia="Arial" w:cs="Arial"/>
        <w:w w:val="99"/>
        <w:sz w:val="26"/>
        <w:szCs w:val="2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14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08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502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897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291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685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080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474" w:hanging="221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38" w:hanging="221"/>
      </w:pPr>
      <w:rPr>
        <w:rFonts w:hint="default" w:ascii="Arial" w:hAnsi="Arial" w:eastAsia="Arial" w:cs="Arial"/>
        <w:w w:val="99"/>
        <w:sz w:val="26"/>
        <w:szCs w:val="2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22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04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086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668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50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32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414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996" w:hanging="221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8" w:hanging="228"/>
      </w:pPr>
      <w:rPr>
        <w:rFonts w:hint="default" w:ascii="Arial" w:hAnsi="Arial" w:eastAsia="Arial" w:cs="Arial"/>
        <w:w w:val="99"/>
        <w:sz w:val="26"/>
        <w:szCs w:val="2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306" w:hanging="22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512" w:hanging="2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718" w:hanging="2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924" w:hanging="2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1130" w:hanging="2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1336" w:hanging="2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542" w:hanging="2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748" w:hanging="228"/>
      </w:pPr>
      <w:rPr>
        <w:rFonts w:hint="default"/>
        <w:lang w:val="pt-PT" w:eastAsia="pt-PT" w:bidi="pt-P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dc:title>Microsoft Word - formularioSchengen_rus3.0.doc</dc:title>
  <dcterms:created xsi:type="dcterms:W3CDTF">2018-12-10T08:50:43Z</dcterms:created>
  <dcterms:modified xsi:type="dcterms:W3CDTF">2018-12-10T08:50:43Z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2018-12-10T00:00:00Z</vt:filetime>
  </property>
</Properties>
</file>